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sz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95885</wp:posOffset>
                </wp:positionV>
                <wp:extent cx="5867400" cy="1543685"/>
                <wp:effectExtent l="4445" t="5080" r="14605" b="13335"/>
                <wp:wrapTopAndBottom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08685" y="1128395"/>
                          <a:ext cx="5867400" cy="154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方正大标宋_GBK" w:hAnsi="方正大标宋_GBK" w:eastAsia="方正大标宋_GBK" w:cs="方正大标宋_GBK"/>
                                <w:bCs/>
                                <w:w w:val="80"/>
                                <w:sz w:val="144"/>
                                <w:szCs w:val="1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大标宋_GBK" w:hAnsi="方正大标宋_GBK" w:eastAsia="方正大标宋_GBK" w:cs="方正大标宋_GBK"/>
                                <w:bCs/>
                                <w:color w:val="FF0000"/>
                                <w:w w:val="75"/>
                                <w:sz w:val="144"/>
                                <w:szCs w:val="144"/>
                                <w:lang w:eastAsia="zh-CN"/>
                              </w:rPr>
                              <w:t>潜山市总工会文件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3.5pt;margin-top:7.55pt;height:121.55pt;width:462pt;mso-wrap-distance-bottom:0pt;mso-wrap-distance-top:0pt;z-index:251659264;mso-width-relative:page;mso-height-relative:page;" fillcolor="#FFFFFF" filled="t" stroked="t" coordsize="21600,21600" o:gfxdata="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B8nGKdgAAAAKAQAADwAAAAAAAAABACAAAAAiAAAAZHJzL2Rvd25yZXYueG1sUEsBAhQA&#10;FAAAAAgAh07iQMoe3oMrAgAAdQQAAA4AAAAAAAAAAQAgAAAAJwEAAGRycy9lMm9Eb2MueG1sUEsF&#10;BgAAAAAGAAYAWQEAAMQ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方正大标宋_GBK" w:hAnsi="方正大标宋_GBK" w:eastAsia="方正大标宋_GBK" w:cs="方正大标宋_GBK"/>
                          <w:bCs/>
                          <w:w w:val="80"/>
                          <w:sz w:val="144"/>
                          <w:szCs w:val="144"/>
                          <w:lang w:eastAsia="zh-CN"/>
                        </w:rPr>
                      </w:pPr>
                      <w:r>
                        <w:rPr>
                          <w:rFonts w:hint="eastAsia" w:ascii="方正大标宋_GBK" w:hAnsi="方正大标宋_GBK" w:eastAsia="方正大标宋_GBK" w:cs="方正大标宋_GBK"/>
                          <w:bCs/>
                          <w:color w:val="FF0000"/>
                          <w:w w:val="75"/>
                          <w:sz w:val="144"/>
                          <w:szCs w:val="144"/>
                          <w:lang w:eastAsia="zh-CN"/>
                        </w:rPr>
                        <w:t>潜山市总工会文件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line="7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387350</wp:posOffset>
                </wp:positionV>
                <wp:extent cx="276225" cy="304800"/>
                <wp:effectExtent l="13335" t="17780" r="15240" b="20320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51885" y="3285490"/>
                          <a:ext cx="276225" cy="3048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style="position:absolute;left:0pt;margin-left:202.5pt;margin-top:30.5pt;height:24pt;width:21.75pt;z-index:251662336;mso-width-relative:page;mso-height-relative:page;" fillcolor="#FF0000" filled="t" stroked="t" coordsize="276225,304800" o:gfxdata="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Bf+WOtkAAAAKAQAADwAAAAAAAAABACAAAAAiAAAAZHJzL2Rvd25yZXYueG1sUEsBAhQA&#10;FAAAAAgAh07iQFO75nkqAgAAYwQAAA4AAAAAAAAAAQAgAAAAKAEAAGRycy9lMm9Eb2MueG1sUEsF&#10;BgAAAAAGAAYAWQEAAMQFAAAAAA==&#10;" path="m0,116422l105509,116423,138112,0,170715,116423,276224,116422,190865,188375,223470,304799,138112,232844,52754,304799,85359,188375xe">
                <v:path o:connectlocs="138112,0;0,116422;52754,304799;223470,304799;276224,116422" o:connectangles="247,164,82,82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潜工党组字〔2021〕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sz w:val="1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73025</wp:posOffset>
                </wp:positionV>
                <wp:extent cx="2619375" cy="635"/>
                <wp:effectExtent l="0" t="13970" r="9525" b="23495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75360" y="3418840"/>
                          <a:ext cx="261937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228.75pt;margin-top:5.75pt;height:0.05pt;width:206.25pt;z-index:251661312;mso-width-relative:page;mso-height-relative:page;" filled="f" stroked="t" coordsize="21600,21600" o:gfxdata="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cX9HtgAAAAJAQAADwAAAAAAAAABACAAAAAiAAAAZHJzL2Rvd25yZXYu&#10;eG1sUEsBAhQAFAAAAAgAh07iQK6egTD7AQAA9wMAAA4AAAAAAAAAAQAgAAAAJwEAAGRycy9lMm9E&#10;b2MueG1sUEsFBgAAAAAGAAYAWQEAAJQ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63500</wp:posOffset>
                </wp:positionV>
                <wp:extent cx="2619375" cy="635"/>
                <wp:effectExtent l="0" t="13970" r="9525" b="23495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75360" y="3418840"/>
                          <a:ext cx="261937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8.25pt;margin-top:5pt;height:0.05pt;width:206.25pt;z-index:251660288;mso-width-relative:page;mso-height-relative:page;" filled="f" stroked="t" coordsize="21600,21600" o:gfxdata="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nsVaNcAAAAJAQAADwAAAAAAAAABACAAAAAiAAAAZHJzL2Rvd25yZXYu&#10;eG1sUEsBAhQAFAAAAAgAh07iQGEDntD8AQAA9wMAAA4AAAAAAAAAAQAgAAAAJgEAAGRycy9lMm9E&#10;b2MueG1sUEsFBgAAAAAGAAYAWQEAAJQ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市总工会关于开展党史学习教育的实施方案</w:t>
      </w:r>
    </w:p>
    <w:p>
      <w:pPr>
        <w:spacing w:line="560" w:lineRule="exact"/>
        <w:ind w:firstLine="640" w:firstLineChars="200"/>
        <w:jc w:val="center"/>
        <w:rPr>
          <w:rFonts w:ascii="方正大标宋_GBK" w:hAnsi="方正大标宋_GBK" w:eastAsia="方正大标宋_GBK" w:cs="方正大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开展党史学习教育，是党中央作出的重大决策，是牢记初心使命、推进中华民族伟大复兴历史伟业的必然要求，是坚定信仰、信念、在新时代坚持和发展中国特色社会主义的必然要求，是推进党的自我革命、永葆党的生机活力的必然要求。为开展好党史学习教育，根据潜山市委《关于开展党史学习教育的实施方案》精神，结合我会实际，制定本实施方案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开展党史学习教育，要坚持以马克思列宁主义、毛泽东思想、邓小平理论、“三个代表”重要思想、科学发展观、习近平新时代中国特色社会主义思想为指导，深入学习贯彻党的十九大和十九届二中、三中、四中、五中全会精神，认真学习贯彻习近平总书记考察安徽重要讲话指示精神，紧紧围绕学懂弄通做实党的创新理论，坚持学习党史与学习新中国史、社会主义发展史相贯通，做到学史明理、学史增信、学史崇德、学史力</w:t>
      </w:r>
      <w:r>
        <w:rPr>
          <w:rFonts w:hint="eastAsia" w:ascii="仿宋_GB2312" w:hAnsi="仿宋_GB2312" w:eastAsia="仿宋_GB2312" w:cs="仿宋_GB2312"/>
          <w:spacing w:val="6"/>
          <w:sz w:val="32"/>
          <w:szCs w:val="40"/>
        </w:rPr>
        <w:t>行，引导全市广大党员干部增强“四个意识”、坚定“四个自</w:t>
      </w:r>
      <w:r>
        <w:rPr>
          <w:rFonts w:hint="eastAsia" w:ascii="仿宋_GB2312" w:hAnsi="仿宋_GB2312" w:eastAsia="仿宋_GB2312" w:cs="仿宋_GB2312"/>
          <w:spacing w:val="-6"/>
          <w:sz w:val="32"/>
          <w:szCs w:val="40"/>
        </w:rPr>
        <w:t>信”、做到“两个维护”，不断提高政治判断力、政治领悟力、</w:t>
      </w:r>
      <w:r>
        <w:rPr>
          <w:rFonts w:hint="eastAsia" w:ascii="仿宋_GB2312" w:hAnsi="仿宋_GB2312" w:eastAsia="仿宋_GB2312" w:cs="仿宋_GB2312"/>
          <w:sz w:val="32"/>
          <w:szCs w:val="40"/>
        </w:rPr>
        <w:t>政治执行力，守正创新抓住机遇，锐意进取开辟新局，加快建设新阶段现代化美好潜山，为实现中华民族伟大复兴中国梦贡献力量。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坚持学史明理、学史增信、学史崇德、学史力行。全面系统地学习党的百年历史，深刻铭记中国共产党百年奋斗的光辉历程，深刻认识中国共产党为国家和民族作出的伟大贡献，深刻感悟中国共产党始终不渝为人民的初心宗旨，系统掌握中国共产党推进马克思主义中国化形成的重大理论成果，学习传承中国共产党在长期奋斗中铸就的伟大精神，深刻领会中国共产</w:t>
      </w:r>
      <w:r>
        <w:rPr>
          <w:rFonts w:hint="eastAsia" w:ascii="仿宋_GB2312" w:hAnsi="仿宋_GB2312" w:eastAsia="仿宋_GB2312" w:cs="仿宋_GB2312"/>
          <w:spacing w:val="-6"/>
          <w:sz w:val="32"/>
          <w:szCs w:val="40"/>
        </w:rPr>
        <w:t>党成功推进革命、建设、改革的宝贵经验。通过党史学习教育，</w:t>
      </w:r>
      <w:r>
        <w:rPr>
          <w:rFonts w:hint="eastAsia" w:ascii="仿宋_GB2312" w:hAnsi="仿宋_GB2312" w:eastAsia="仿宋_GB2312" w:cs="仿宋_GB2312"/>
          <w:sz w:val="32"/>
          <w:szCs w:val="40"/>
        </w:rPr>
        <w:t>进</w:t>
      </w:r>
      <w:r>
        <w:rPr>
          <w:rFonts w:hint="eastAsia" w:ascii="仿宋_GB2312" w:hAnsi="仿宋_GB2312" w:eastAsia="仿宋_GB2312" w:cs="仿宋_GB2312"/>
          <w:spacing w:val="6"/>
          <w:sz w:val="32"/>
          <w:szCs w:val="40"/>
        </w:rPr>
        <w:t>一步感悟思想伟力，增强用党的创新理论武装全党的政治自觉;</w:t>
      </w:r>
      <w:r>
        <w:rPr>
          <w:rFonts w:hint="eastAsia" w:ascii="仿宋_GB2312" w:hAnsi="仿宋_GB2312" w:eastAsia="仿宋_GB2312" w:cs="仿宋_GB2312"/>
          <w:sz w:val="32"/>
          <w:szCs w:val="40"/>
        </w:rPr>
        <w:t>进一步把握历史发展规律和大势，始终掌握党和国家事业发展的历史主动;进一步深化对党的性质宗旨的认识，始终保持马克思主义政党的鲜明本色;进一步总结党的历史经验，不断提高应对风险挑战的能力水平;进一步发扬革命精神，始终保持艰苦奋斗的昂扬精神;进一步增强党的团结和集中统一，确保全党步调一致向前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党史学习教育贯穿2021年全年，突出学党史、悟思想、办实事、开新局，面向机关全体党员，注重融入日常、抓在经常。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9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楷体_GB2312" w:hAnsi="楷体_GB2312" w:eastAsia="楷体_GB2312" w:cs="楷体_GB2312"/>
          <w:b/>
          <w:bCs/>
          <w:spacing w:val="-6"/>
          <w:sz w:val="32"/>
          <w:szCs w:val="32"/>
        </w:rPr>
        <w:t>1、开展专题学习。</w:t>
      </w:r>
      <w:r>
        <w:rPr>
          <w:rFonts w:hint="eastAsia" w:ascii="仿宋_GB2312" w:hAnsi="仿宋_GB2312" w:eastAsia="仿宋_GB2312" w:cs="仿宋_GB2312"/>
          <w:sz w:val="32"/>
          <w:szCs w:val="40"/>
        </w:rPr>
        <w:t>在党员、干部自学为主的基础上，采取党组中心组学习、职工学习等形式，分专题开展学习研讨。班子成员、支部委员在学习上要有更高标准、更高要求，在学党史、讲党史、懂党史、用党史方面发挥示范带动作用。党支部要结合“三会一课”和主题党日和工作实际开展主题突出、特色鲜明、形式多样的学习活动。组织收听收看庆祝中国共产党成立100周年大会实况，认真聆听习近平总书记重要讲话，深刻领会重要讲话精神。持续开展习近平总书记考察安徽重要讲</w:t>
      </w:r>
      <w:r>
        <w:rPr>
          <w:rFonts w:hint="eastAsia" w:ascii="仿宋_GB2312" w:hAnsi="仿宋_GB2312" w:eastAsia="仿宋_GB2312" w:cs="仿宋_GB2312"/>
          <w:spacing w:val="-6"/>
          <w:sz w:val="32"/>
          <w:szCs w:val="40"/>
        </w:rPr>
        <w:t>话指示精神学习研讨活动，开展全市党员干部党史教育日活动。</w:t>
      </w:r>
      <w:r>
        <w:rPr>
          <w:rFonts w:hint="eastAsia" w:ascii="仿宋_GB2312" w:hAnsi="仿宋_GB2312" w:eastAsia="仿宋_GB2312" w:cs="仿宋_GB2312"/>
          <w:sz w:val="32"/>
          <w:szCs w:val="40"/>
        </w:rPr>
        <w:t>学</w:t>
      </w:r>
      <w:r>
        <w:rPr>
          <w:rFonts w:hint="eastAsia" w:ascii="仿宋_GB2312" w:hAnsi="仿宋_GB2312" w:eastAsia="仿宋_GB2312" w:cs="仿宋_GB2312"/>
          <w:spacing w:val="6"/>
          <w:sz w:val="32"/>
          <w:szCs w:val="40"/>
        </w:rPr>
        <w:t>深悟透习近平《论中国共产党历史》《毛泽东、邓小平、江泽民、</w:t>
      </w:r>
      <w:r>
        <w:rPr>
          <w:rFonts w:hint="eastAsia" w:ascii="仿宋_GB2312" w:hAnsi="仿宋_GB2312" w:eastAsia="仿宋_GB2312" w:cs="仿宋_GB2312"/>
          <w:sz w:val="32"/>
          <w:szCs w:val="40"/>
        </w:rPr>
        <w:t>胡锦涛关于中国共产党历史论述摘编》《习近平新时代中国特色社会主义思想学习问答》《中国共产党简史》等指定学习材料，学好用好《中国共产党的100年》《中华人民共和国简史》《改革开放简史》《社会主义发展简史》等重要参考材料。组织开展在线党史学习教育网上专题班学习</w:t>
      </w:r>
    </w:p>
    <w:p>
      <w:pPr>
        <w:spacing w:line="560" w:lineRule="exact"/>
        <w:ind w:firstLine="667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楷体_GB2312" w:hAnsi="楷体_GB2312" w:eastAsia="楷体_GB2312" w:cs="楷体_GB2312"/>
          <w:b/>
          <w:bCs/>
          <w:spacing w:val="6"/>
          <w:sz w:val="32"/>
          <w:szCs w:val="32"/>
        </w:rPr>
        <w:t>2、开展学习实践活动。</w:t>
      </w:r>
      <w:r>
        <w:rPr>
          <w:rFonts w:hint="eastAsia" w:ascii="仿宋_GB2312" w:hAnsi="仿宋_GB2312" w:eastAsia="仿宋_GB2312" w:cs="仿宋_GB2312"/>
          <w:spacing w:val="6"/>
          <w:sz w:val="32"/>
          <w:szCs w:val="40"/>
        </w:rPr>
        <w:t>一是开展“学党史、游家乡、看变化”等红色教育，铭记红色历史、传承红色基因。二是开展建党百年庆活动，4月份举办“永远跟党走”职工健身跑活动，</w:t>
      </w:r>
      <w:r>
        <w:rPr>
          <w:rFonts w:hint="eastAsia" w:ascii="仿宋_GB2312" w:hAnsi="仿宋_GB2312" w:eastAsia="仿宋_GB2312" w:cs="仿宋_GB2312"/>
          <w:sz w:val="32"/>
          <w:szCs w:val="40"/>
        </w:rPr>
        <w:t>6</w:t>
      </w:r>
      <w:r>
        <w:rPr>
          <w:rFonts w:hint="eastAsia" w:ascii="仿宋_GB2312" w:hAnsi="仿宋_GB2312" w:eastAsia="仿宋_GB2312" w:cs="仿宋_GB2312"/>
          <w:spacing w:val="6"/>
          <w:sz w:val="32"/>
          <w:szCs w:val="40"/>
        </w:rPr>
        <w:t>月份举办“颂歌献给党”职工歌咏比赛，9月份举办“党</w:t>
      </w:r>
      <w:r>
        <w:rPr>
          <w:rFonts w:hint="eastAsia" w:ascii="仿宋_GB2312" w:hAnsi="仿宋_GB2312" w:eastAsia="仿宋_GB2312" w:cs="仿宋_GB2312"/>
          <w:spacing w:val="-6"/>
          <w:sz w:val="32"/>
          <w:szCs w:val="40"/>
        </w:rPr>
        <w:t>旗飘•劳动美”职工风采摄影展。三是开展“我为群众办实事”</w:t>
      </w:r>
      <w:r>
        <w:rPr>
          <w:rFonts w:hint="eastAsia" w:ascii="仿宋_GB2312" w:hAnsi="仿宋_GB2312" w:eastAsia="仿宋_GB2312" w:cs="仿宋_GB2312"/>
          <w:sz w:val="32"/>
          <w:szCs w:val="40"/>
        </w:rPr>
        <w:t>实践活动，组织开展困难劳模慰问特别是百岁劳模慰问工作，做好突出贡献的优秀职工慰问工作。关注困难职工群体的生产生</w:t>
      </w:r>
      <w:r>
        <w:rPr>
          <w:rFonts w:hint="eastAsia" w:ascii="仿宋_GB2312" w:hAnsi="仿宋_GB2312" w:eastAsia="仿宋_GB2312" w:cs="仿宋_GB2312"/>
          <w:spacing w:val="6"/>
          <w:sz w:val="32"/>
          <w:szCs w:val="40"/>
        </w:rPr>
        <w:t>活，开展困难职工救助，帮助困难职工解困脱困。围绕林长制、</w:t>
      </w:r>
      <w:r>
        <w:rPr>
          <w:rFonts w:hint="eastAsia" w:ascii="仿宋_GB2312" w:hAnsi="仿宋_GB2312" w:eastAsia="仿宋_GB2312" w:cs="仿宋_GB2312"/>
          <w:sz w:val="32"/>
          <w:szCs w:val="40"/>
        </w:rPr>
        <w:t>河长制及文明城市创建、“学雷锋”等活动，开展职工志愿服务活动。四是推进工作落实，将学党史同总结经验、推动工作结合起来，同解决实际问题结合起来，把学习成效转化成为工作动力和成效。</w:t>
      </w:r>
    </w:p>
    <w:p>
      <w:pPr>
        <w:spacing w:line="560" w:lineRule="exact"/>
        <w:ind w:firstLine="619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楷体_GB2312" w:hAnsi="楷体_GB2312" w:eastAsia="楷体_GB2312" w:cs="楷体_GB2312"/>
          <w:b/>
          <w:bCs/>
          <w:spacing w:val="-6"/>
          <w:sz w:val="32"/>
          <w:szCs w:val="32"/>
        </w:rPr>
        <w:t>3、召开专题组织性生活会。</w:t>
      </w:r>
      <w:r>
        <w:rPr>
          <w:rFonts w:hint="eastAsia" w:ascii="仿宋_GB2312" w:hAnsi="仿宋_GB2312" w:eastAsia="仿宋_GB2312" w:cs="仿宋_GB2312"/>
          <w:sz w:val="32"/>
          <w:szCs w:val="40"/>
        </w:rPr>
        <w:t>召开严肃认真、形式多样的专题组织生活会，开展党性分析，交流学习体会。班子成员严格执行双重组织生活会制度，以普通党员身份参加组织生活，一起学习讨论、一起交流心得、一起接受思想教育，确保取得扎实成效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三、组织领导</w:t>
      </w:r>
    </w:p>
    <w:p>
      <w:pPr>
        <w:spacing w:line="560" w:lineRule="exact"/>
        <w:ind w:firstLine="619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楷体_GB2312" w:hAnsi="楷体_GB2312" w:eastAsia="楷体_GB2312" w:cs="楷体_GB2312"/>
          <w:b/>
          <w:bCs/>
          <w:spacing w:val="-6"/>
          <w:sz w:val="32"/>
          <w:szCs w:val="32"/>
        </w:rPr>
        <w:t>1、成立组织领导机构。</w:t>
      </w:r>
      <w:r>
        <w:rPr>
          <w:rFonts w:hint="eastAsia" w:ascii="仿宋_GB2312" w:hAnsi="仿宋_GB2312" w:eastAsia="仿宋_GB2312" w:cs="仿宋_GB2312"/>
          <w:sz w:val="32"/>
          <w:szCs w:val="40"/>
        </w:rPr>
        <w:t>成立市总工会党史学习教育领导小组，党组书记、常务副主席葛国柱任组长，党组成员袁绍龙任</w:t>
      </w:r>
      <w:r>
        <w:rPr>
          <w:rFonts w:hint="eastAsia" w:ascii="仿宋_GB2312" w:hAnsi="仿宋_GB2312" w:eastAsia="仿宋_GB2312" w:cs="仿宋_GB2312"/>
          <w:spacing w:val="-6"/>
          <w:sz w:val="32"/>
          <w:szCs w:val="40"/>
        </w:rPr>
        <w:t>副组长，曹云飞、储爱星、蔡依云、彭满青、孔令群为成员，</w:t>
      </w:r>
      <w:r>
        <w:rPr>
          <w:rFonts w:hint="eastAsia" w:ascii="仿宋_GB2312" w:hAnsi="仿宋_GB2312" w:eastAsia="仿宋_GB2312" w:cs="仿宋_GB2312"/>
          <w:sz w:val="32"/>
          <w:szCs w:val="40"/>
        </w:rPr>
        <w:t>下设办公室，蔡依云兼任办公室主任，负责对党史学习教育的组织领导。</w:t>
      </w:r>
    </w:p>
    <w:p>
      <w:pPr>
        <w:spacing w:line="560" w:lineRule="exact"/>
        <w:ind w:firstLine="619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楷体_GB2312" w:hAnsi="楷体_GB2312" w:eastAsia="楷体_GB2312" w:cs="楷体_GB2312"/>
          <w:b/>
          <w:bCs/>
          <w:spacing w:val="-6"/>
          <w:sz w:val="32"/>
          <w:szCs w:val="32"/>
        </w:rPr>
        <w:t>2、压实责任把握正确导向。</w:t>
      </w:r>
      <w:r>
        <w:rPr>
          <w:rFonts w:hint="eastAsia" w:ascii="仿宋_GB2312" w:hAnsi="仿宋_GB2312" w:eastAsia="仿宋_GB2312" w:cs="仿宋_GB2312"/>
          <w:sz w:val="32"/>
          <w:szCs w:val="40"/>
        </w:rPr>
        <w:t>把开展党史学习教育作为一项</w:t>
      </w:r>
      <w:r>
        <w:rPr>
          <w:rFonts w:hint="eastAsia" w:ascii="仿宋_GB2312" w:hAnsi="仿宋_GB2312" w:eastAsia="仿宋_GB2312" w:cs="仿宋_GB2312"/>
          <w:spacing w:val="6"/>
          <w:sz w:val="32"/>
          <w:szCs w:val="40"/>
        </w:rPr>
        <w:t>重大政治任务，切实承担起主体责任。坚持马克思主义历史观，</w:t>
      </w:r>
      <w:r>
        <w:rPr>
          <w:rFonts w:hint="eastAsia" w:ascii="仿宋_GB2312" w:hAnsi="仿宋_GB2312" w:eastAsia="仿宋_GB2312" w:cs="仿宋_GB2312"/>
          <w:sz w:val="32"/>
          <w:szCs w:val="40"/>
        </w:rPr>
        <w:t>牢牢把握党的历史发展的主体和主线、主流和本质，以《关于若干历史问题的决议》《关于建国以来党的若干历史问题的决</w:t>
      </w:r>
      <w:r>
        <w:rPr>
          <w:rFonts w:hint="eastAsia" w:ascii="仿宋_GB2312" w:hAnsi="仿宋_GB2312" w:eastAsia="仿宋_GB2312" w:cs="仿宋_GB2312"/>
          <w:spacing w:val="-6"/>
          <w:sz w:val="32"/>
          <w:szCs w:val="40"/>
        </w:rPr>
        <w:t>议》和党中央有关精神为依据，正确认识党史上的重大事件、</w:t>
      </w:r>
      <w:r>
        <w:rPr>
          <w:rFonts w:hint="eastAsia" w:ascii="仿宋_GB2312" w:hAnsi="仿宋_GB2312" w:eastAsia="仿宋_GB2312" w:cs="仿宋_GB2312"/>
          <w:sz w:val="32"/>
          <w:szCs w:val="40"/>
        </w:rPr>
        <w:t>重要任务、重要会议等。引导干部职工树立正确的历史观、民族观、国家观、文化观，织密织牢意识形态安全“防护网”。</w:t>
      </w:r>
    </w:p>
    <w:p>
      <w:pPr>
        <w:spacing w:line="560" w:lineRule="exact"/>
        <w:ind w:firstLine="619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楷体_GB2312" w:hAnsi="楷体_GB2312" w:eastAsia="楷体_GB2312" w:cs="楷体_GB2312"/>
          <w:b/>
          <w:bCs/>
          <w:spacing w:val="-6"/>
          <w:sz w:val="32"/>
          <w:szCs w:val="32"/>
        </w:rPr>
        <w:t>3、学习务求取得实效。</w:t>
      </w:r>
      <w:r>
        <w:rPr>
          <w:rFonts w:hint="eastAsia" w:ascii="仿宋_GB2312" w:hAnsi="仿宋_GB2312" w:eastAsia="仿宋_GB2312" w:cs="仿宋_GB2312"/>
          <w:sz w:val="32"/>
          <w:szCs w:val="40"/>
        </w:rPr>
        <w:t>引导党员、干部沉下心来学、联系实际学，学出坚强党性、学出信仰担当。要做好结合文章，着</w:t>
      </w:r>
      <w:r>
        <w:rPr>
          <w:rFonts w:hint="eastAsia" w:ascii="仿宋_GB2312" w:hAnsi="仿宋_GB2312" w:eastAsia="仿宋_GB2312" w:cs="仿宋_GB2312"/>
          <w:spacing w:val="6"/>
          <w:sz w:val="32"/>
          <w:szCs w:val="40"/>
        </w:rPr>
        <w:t>力推动工作、促进发展，增强党史学习教育的针对性和时效性。把党史学习教育同中心工作紧密结合起来，做到贯通融合。</w:t>
      </w:r>
      <w:r>
        <w:rPr>
          <w:rFonts w:hint="eastAsia" w:ascii="仿宋_GB2312" w:hAnsi="仿宋_GB2312" w:eastAsia="仿宋_GB2312" w:cs="仿宋_GB2312"/>
          <w:sz w:val="32"/>
          <w:szCs w:val="40"/>
        </w:rPr>
        <w:t>学党史、抓整改、正作风，一体推进党史学习教育、庆祝中国共产党成立100周年、中央及省委巡视反馈问题整改、新一轮深化“三个以案”警示教育等工作，把学习教育的成果转</w:t>
      </w:r>
      <w:r>
        <w:rPr>
          <w:rFonts w:hint="eastAsia" w:ascii="仿宋_GB2312" w:hAnsi="仿宋_GB2312" w:eastAsia="仿宋_GB2312" w:cs="仿宋_GB2312"/>
          <w:spacing w:val="-6"/>
          <w:sz w:val="32"/>
          <w:szCs w:val="40"/>
        </w:rPr>
        <w:t>化为开新局、起好步的强大动力，为美好潜山建设贡献新的力</w:t>
      </w:r>
      <w:r>
        <w:rPr>
          <w:rFonts w:hint="eastAsia" w:ascii="仿宋_GB2312" w:hAnsi="仿宋_GB2312" w:eastAsia="仿宋_GB2312" w:cs="仿宋_GB2312"/>
          <w:sz w:val="32"/>
          <w:szCs w:val="40"/>
        </w:rPr>
        <w:t>量。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中共潜山市总工会党组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2021年3月29日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spacing w:line="560" w:lineRule="exact"/>
        <w:rPr>
          <w:rFonts w:ascii="仿宋" w:hAnsi="仿宋" w:eastAsia="仿宋" w:cs="宋体"/>
        </w:rPr>
      </w:pPr>
    </w:p>
    <w:sectPr>
      <w:pgSz w:w="11906" w:h="16838"/>
      <w:pgMar w:top="1701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E2676"/>
    <w:rsid w:val="0004015C"/>
    <w:rsid w:val="000975E0"/>
    <w:rsid w:val="001C45ED"/>
    <w:rsid w:val="001F255B"/>
    <w:rsid w:val="001F635C"/>
    <w:rsid w:val="002548EF"/>
    <w:rsid w:val="00341969"/>
    <w:rsid w:val="00345777"/>
    <w:rsid w:val="003B3106"/>
    <w:rsid w:val="003C4225"/>
    <w:rsid w:val="00494530"/>
    <w:rsid w:val="004F4D82"/>
    <w:rsid w:val="00530B54"/>
    <w:rsid w:val="005703A7"/>
    <w:rsid w:val="005B0F15"/>
    <w:rsid w:val="005B73E6"/>
    <w:rsid w:val="00625E01"/>
    <w:rsid w:val="0071098A"/>
    <w:rsid w:val="00821BB3"/>
    <w:rsid w:val="00841D2F"/>
    <w:rsid w:val="00847611"/>
    <w:rsid w:val="008D1A90"/>
    <w:rsid w:val="00935D0E"/>
    <w:rsid w:val="00984EBC"/>
    <w:rsid w:val="00A07E8A"/>
    <w:rsid w:val="00A36446"/>
    <w:rsid w:val="00AB1898"/>
    <w:rsid w:val="00BD5CFA"/>
    <w:rsid w:val="00C173F1"/>
    <w:rsid w:val="00C32904"/>
    <w:rsid w:val="00CA10D9"/>
    <w:rsid w:val="00CC10EA"/>
    <w:rsid w:val="00CE30FC"/>
    <w:rsid w:val="00D36C76"/>
    <w:rsid w:val="00DB66BE"/>
    <w:rsid w:val="00EE00AE"/>
    <w:rsid w:val="00EF718A"/>
    <w:rsid w:val="00FD00CC"/>
    <w:rsid w:val="00FD1044"/>
    <w:rsid w:val="0CDE2676"/>
    <w:rsid w:val="1FD55369"/>
    <w:rsid w:val="211C79AC"/>
    <w:rsid w:val="444E33E7"/>
    <w:rsid w:val="48805DD2"/>
    <w:rsid w:val="4EB5141A"/>
    <w:rsid w:val="577C498D"/>
    <w:rsid w:val="5AD82E62"/>
    <w:rsid w:val="684C26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343</Words>
  <Characters>1960</Characters>
  <Lines>16</Lines>
  <Paragraphs>4</Paragraphs>
  <TotalTime>5</TotalTime>
  <ScaleCrop>false</ScaleCrop>
  <LinksUpToDate>false</LinksUpToDate>
  <CharactersWithSpaces>2299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2021-04-01T03:32:00Z</dcterms:created>
  <dc:creator>枫叶</dc:creator>
  <cp:lastModifiedBy>兔几兔几</cp:lastModifiedBy>
  <dcterms:modified xsi:type="dcterms:W3CDTF">2021-04-13T09:40:07Z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1123117448_cloud</vt:lpwstr>
  </property>
  <property fmtid="{D5CDD505-2E9C-101B-9397-08002B2CF9AE}" pid="4" name="ICV">
    <vt:lpwstr>0CE552DBC4164EA4B5BE186A6AD9E231</vt:lpwstr>
  </property>
</Properties>
</file>